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FF635A" w14:textId="1C0A5EF8" w:rsidR="00B34AD0" w:rsidRPr="00827739" w:rsidRDefault="006A7296" w:rsidP="00B34AD0">
      <w:pPr>
        <w:spacing w:before="100" w:beforeAutospacing="1" w:after="100" w:afterAutospacing="1" w:line="240" w:lineRule="auto"/>
        <w:jc w:val="center"/>
        <w:rPr>
          <w:rFonts w:eastAsia="Times New Roman" w:cs="Times New Roman"/>
          <w:sz w:val="24"/>
          <w:szCs w:val="24"/>
        </w:rPr>
      </w:pPr>
      <w:r w:rsidRPr="00827739">
        <w:rPr>
          <w:rFonts w:eastAsia="Times New Roman" w:cs="Times New Roman"/>
          <w:b/>
          <w:bCs/>
          <w:sz w:val="24"/>
          <w:szCs w:val="24"/>
        </w:rPr>
        <w:br/>
      </w:r>
      <w:r w:rsidR="001E2678" w:rsidRPr="00827739">
        <w:rPr>
          <w:rFonts w:eastAsia="Times New Roman" w:cs="Times New Roman"/>
          <w:b/>
          <w:bCs/>
          <w:sz w:val="24"/>
          <w:szCs w:val="24"/>
        </w:rPr>
        <w:t>Director</w:t>
      </w:r>
      <w:r w:rsidR="00B34AD0" w:rsidRPr="00827739">
        <w:rPr>
          <w:rFonts w:eastAsia="Times New Roman" w:cs="Times New Roman"/>
          <w:b/>
          <w:bCs/>
          <w:sz w:val="24"/>
          <w:szCs w:val="24"/>
        </w:rPr>
        <w:t xml:space="preserve"> of Research and Instruction Services</w:t>
      </w:r>
      <w:r w:rsidR="00B34AD0" w:rsidRPr="00827739">
        <w:rPr>
          <w:rFonts w:eastAsia="Times New Roman" w:cs="Times New Roman"/>
          <w:b/>
          <w:bCs/>
          <w:sz w:val="24"/>
          <w:szCs w:val="24"/>
        </w:rPr>
        <w:br/>
        <w:t>12 month, Tenure – Track Position</w:t>
      </w:r>
    </w:p>
    <w:p w14:paraId="0B27B485" w14:textId="7D810379" w:rsidR="0022426A" w:rsidRPr="00827739" w:rsidRDefault="0022426A" w:rsidP="0022426A">
      <w:pPr>
        <w:spacing w:before="100" w:beforeAutospacing="1" w:after="100" w:afterAutospacing="1" w:line="240" w:lineRule="auto"/>
        <w:jc w:val="both"/>
        <w:rPr>
          <w:rFonts w:eastAsia="Times New Roman" w:cs="Times New Roman"/>
        </w:rPr>
      </w:pPr>
      <w:r w:rsidRPr="00827739">
        <w:rPr>
          <w:rFonts w:eastAsia="Times New Roman" w:cs="Times New Roman"/>
        </w:rPr>
        <w:t>The Noel Memorial Library invites applications for the Director of Research and Instruction Services, a full-time, 12-month tenure-track faculty position</w:t>
      </w:r>
      <w:r w:rsidR="006D0542">
        <w:rPr>
          <w:rFonts w:eastAsia="Times New Roman" w:cs="Times New Roman"/>
        </w:rPr>
        <w:t xml:space="preserve"> at the faculty rank of Assistant Librarian</w:t>
      </w:r>
      <w:r w:rsidRPr="00827739">
        <w:rPr>
          <w:rFonts w:eastAsia="Times New Roman" w:cs="Times New Roman"/>
        </w:rPr>
        <w:t xml:space="preserve">, reporting to the Dean of the Library. The ideal candidate will provide strategic leadership for the Research and Instruction Services department. </w:t>
      </w:r>
      <w:r w:rsidRPr="00712234">
        <w:rPr>
          <w:rFonts w:eastAsia="Times New Roman" w:cs="Times New Roman"/>
        </w:rPr>
        <w:t>The Director will have the opportunity to advance the visibility and integration of the library</w:t>
      </w:r>
      <w:r>
        <w:rPr>
          <w:rFonts w:eastAsia="Times New Roman" w:cs="Times New Roman"/>
        </w:rPr>
        <w:t xml:space="preserve"> within the campus community.</w:t>
      </w:r>
      <w:r>
        <w:rPr>
          <w:rFonts w:eastAsia="Times New Roman" w:cs="Times New Roman"/>
          <w:b/>
          <w:bCs/>
        </w:rPr>
        <w:t xml:space="preserve"> </w:t>
      </w:r>
    </w:p>
    <w:p w14:paraId="3720CE96" w14:textId="77777777" w:rsidR="008322BC" w:rsidRPr="00827739" w:rsidRDefault="008322BC" w:rsidP="008322BC">
      <w:pPr>
        <w:spacing w:after="0" w:line="240" w:lineRule="auto"/>
        <w:contextualSpacing/>
        <w:jc w:val="center"/>
        <w:rPr>
          <w:rFonts w:cstheme="minorHAnsi"/>
          <w:b/>
          <w:u w:val="single"/>
        </w:rPr>
      </w:pPr>
      <w:r w:rsidRPr="00827739">
        <w:rPr>
          <w:rFonts w:cstheme="minorHAnsi"/>
          <w:b/>
          <w:u w:val="single"/>
        </w:rPr>
        <w:t>Duties and Responsibilities</w:t>
      </w:r>
    </w:p>
    <w:p w14:paraId="00A22DEF" w14:textId="519E863E" w:rsidR="008322BC" w:rsidRPr="00827739" w:rsidRDefault="008322BC" w:rsidP="008322BC">
      <w:pPr>
        <w:spacing w:after="0" w:line="240" w:lineRule="auto"/>
        <w:contextualSpacing/>
        <w:jc w:val="both"/>
        <w:rPr>
          <w:rFonts w:cstheme="minorHAnsi"/>
        </w:rPr>
      </w:pPr>
      <w:r w:rsidRPr="00827739">
        <w:rPr>
          <w:rFonts w:cstheme="minorHAnsi"/>
          <w:b/>
          <w:bCs/>
        </w:rPr>
        <w:t>Leadership and Strategy</w:t>
      </w:r>
      <w:r w:rsidRPr="00827739">
        <w:rPr>
          <w:rFonts w:cstheme="minorHAnsi"/>
        </w:rPr>
        <w:t>. Provide</w:t>
      </w:r>
      <w:r w:rsidR="00793266" w:rsidRPr="00827739">
        <w:rPr>
          <w:rFonts w:cstheme="minorHAnsi"/>
        </w:rPr>
        <w:t>s</w:t>
      </w:r>
      <w:r w:rsidRPr="00827739">
        <w:rPr>
          <w:rFonts w:cstheme="minorHAnsi"/>
        </w:rPr>
        <w:t xml:space="preserve"> leadership for the design and implementation of strategies for </w:t>
      </w:r>
      <w:r w:rsidR="00793266" w:rsidRPr="00827739">
        <w:rPr>
          <w:rFonts w:cstheme="minorHAnsi"/>
        </w:rPr>
        <w:t xml:space="preserve">Research and Instruction. </w:t>
      </w:r>
      <w:r w:rsidRPr="00827739">
        <w:rPr>
          <w:rFonts w:cstheme="minorHAnsi"/>
        </w:rPr>
        <w:t xml:space="preserve">Leads a team of </w:t>
      </w:r>
      <w:r w:rsidR="00793266" w:rsidRPr="00827739">
        <w:rPr>
          <w:rFonts w:eastAsia="Times New Roman" w:cs="Times New Roman"/>
        </w:rPr>
        <w:t>three tenured /tenure-track faculty and a graduate assistant.</w:t>
      </w:r>
      <w:r w:rsidRPr="00827739">
        <w:rPr>
          <w:rFonts w:cstheme="minorHAnsi"/>
        </w:rPr>
        <w:t xml:space="preserve"> Collaboratively develop</w:t>
      </w:r>
      <w:r w:rsidR="00220D97">
        <w:rPr>
          <w:rFonts w:cstheme="minorHAnsi"/>
        </w:rPr>
        <w:t>s</w:t>
      </w:r>
      <w:r w:rsidRPr="00827739">
        <w:rPr>
          <w:rFonts w:cstheme="minorHAnsi"/>
        </w:rPr>
        <w:t>, implement</w:t>
      </w:r>
      <w:r w:rsidR="00220D97">
        <w:rPr>
          <w:rFonts w:cstheme="minorHAnsi"/>
        </w:rPr>
        <w:t>s</w:t>
      </w:r>
      <w:r w:rsidRPr="00827739">
        <w:rPr>
          <w:rFonts w:cstheme="minorHAnsi"/>
        </w:rPr>
        <w:t>, and assess</w:t>
      </w:r>
      <w:r w:rsidR="00220D97">
        <w:rPr>
          <w:rFonts w:cstheme="minorHAnsi"/>
        </w:rPr>
        <w:t>es</w:t>
      </w:r>
      <w:r w:rsidRPr="00827739">
        <w:rPr>
          <w:rFonts w:cstheme="minorHAnsi"/>
        </w:rPr>
        <w:t xml:space="preserve"> strategic plan initiatives. Serves in absence of the dean, as needed.</w:t>
      </w:r>
    </w:p>
    <w:p w14:paraId="200A413A" w14:textId="77777777" w:rsidR="00793266" w:rsidRPr="00827739" w:rsidRDefault="00793266" w:rsidP="008322BC">
      <w:pPr>
        <w:spacing w:after="0" w:line="240" w:lineRule="auto"/>
        <w:contextualSpacing/>
        <w:jc w:val="both"/>
        <w:rPr>
          <w:rFonts w:cstheme="minorHAnsi"/>
        </w:rPr>
      </w:pPr>
    </w:p>
    <w:p w14:paraId="65144D92" w14:textId="1228D7CB" w:rsidR="00793266" w:rsidRPr="00827739" w:rsidRDefault="0022426A" w:rsidP="00793266">
      <w:pPr>
        <w:jc w:val="both"/>
        <w:rPr>
          <w:rFonts w:cstheme="minorHAnsi"/>
        </w:rPr>
      </w:pPr>
      <w:r>
        <w:rPr>
          <w:rFonts w:cstheme="minorHAnsi"/>
          <w:b/>
          <w:bCs/>
        </w:rPr>
        <w:t>Learning</w:t>
      </w:r>
      <w:r w:rsidR="006A7296" w:rsidRPr="00827739">
        <w:rPr>
          <w:rFonts w:cstheme="minorHAnsi"/>
          <w:b/>
          <w:bCs/>
        </w:rPr>
        <w:t xml:space="preserve"> Support and </w:t>
      </w:r>
      <w:r w:rsidR="00793266" w:rsidRPr="00827739">
        <w:rPr>
          <w:rFonts w:cstheme="minorHAnsi"/>
          <w:b/>
          <w:bCs/>
        </w:rPr>
        <w:t>Instruction</w:t>
      </w:r>
      <w:r w:rsidR="00793266" w:rsidRPr="00827739">
        <w:rPr>
          <w:rFonts w:cstheme="minorHAnsi"/>
        </w:rPr>
        <w:t>. Coordinates</w:t>
      </w:r>
      <w:r w:rsidR="006A7296" w:rsidRPr="00827739">
        <w:rPr>
          <w:rFonts w:cstheme="minorHAnsi"/>
        </w:rPr>
        <w:t xml:space="preserve"> and w</w:t>
      </w:r>
      <w:r w:rsidR="00793266" w:rsidRPr="00827739">
        <w:rPr>
          <w:rFonts w:cstheme="minorHAnsi"/>
        </w:rPr>
        <w:t xml:space="preserve">orks collaboratively to design and implement a scaffolded information literacy program and </w:t>
      </w:r>
      <w:r w:rsidR="006A7296" w:rsidRPr="00827739">
        <w:t xml:space="preserve">innovative co-curricular programming. </w:t>
      </w:r>
      <w:r w:rsidR="006A7296" w:rsidRPr="00827739">
        <w:rPr>
          <w:rFonts w:cstheme="minorHAnsi"/>
        </w:rPr>
        <w:t xml:space="preserve">Uses educational technologies and instructional design principles to create instruction, LMS modules, and digital learning objects. </w:t>
      </w:r>
      <w:r>
        <w:rPr>
          <w:rFonts w:cstheme="minorHAnsi"/>
        </w:rPr>
        <w:t>Participates in instruction and a</w:t>
      </w:r>
      <w:r w:rsidR="00793266" w:rsidRPr="00827739">
        <w:rPr>
          <w:rFonts w:cstheme="minorHAnsi"/>
        </w:rPr>
        <w:t>ssists other librarians in instruction as needed.</w:t>
      </w:r>
    </w:p>
    <w:p w14:paraId="5C86C439" w14:textId="5C2F8AA0" w:rsidR="00793266" w:rsidRPr="00827739" w:rsidRDefault="00793266" w:rsidP="006A7296">
      <w:pPr>
        <w:jc w:val="both"/>
        <w:rPr>
          <w:rFonts w:cstheme="minorHAnsi"/>
        </w:rPr>
      </w:pPr>
      <w:r w:rsidRPr="00827739">
        <w:rPr>
          <w:rFonts w:cstheme="minorHAnsi"/>
          <w:b/>
          <w:bCs/>
        </w:rPr>
        <w:t>Research Service and Consultations</w:t>
      </w:r>
      <w:r w:rsidRPr="00827739">
        <w:rPr>
          <w:rFonts w:cstheme="minorHAnsi"/>
        </w:rPr>
        <w:t>. Develops programming to provide expert research support at all stages of the research life cycle. Encourages student and faculty scholarship by collaborating with teaching faculty and the scholarly communications librarian to enhance research dissemination and impact. Participates in departmental service desk rotations.</w:t>
      </w:r>
    </w:p>
    <w:p w14:paraId="0F3C8324" w14:textId="2B46C25E" w:rsidR="00793266" w:rsidRPr="00827739" w:rsidRDefault="00793266" w:rsidP="00793266">
      <w:pPr>
        <w:spacing w:after="0" w:line="240" w:lineRule="auto"/>
        <w:contextualSpacing/>
        <w:jc w:val="both"/>
        <w:rPr>
          <w:rFonts w:cstheme="minorHAnsi"/>
        </w:rPr>
      </w:pPr>
      <w:r w:rsidRPr="00827739">
        <w:rPr>
          <w:rFonts w:cstheme="minorHAnsi"/>
          <w:b/>
          <w:bCs/>
        </w:rPr>
        <w:t>Assessment</w:t>
      </w:r>
      <w:r w:rsidRPr="00827739">
        <w:rPr>
          <w:rFonts w:cstheme="minorHAnsi"/>
        </w:rPr>
        <w:t>. Participates in collaborative and continuous assessment efforts to measure the influence of library engagement on student and faculty success.</w:t>
      </w:r>
      <w:r w:rsidR="00220D97">
        <w:rPr>
          <w:rFonts w:cstheme="minorHAnsi"/>
        </w:rPr>
        <w:t xml:space="preserve"> </w:t>
      </w:r>
      <w:r w:rsidR="00220D97" w:rsidRPr="00220D97">
        <w:rPr>
          <w:rFonts w:cstheme="minorHAnsi"/>
        </w:rPr>
        <w:t>Promotes the integration of assessment and evidence-based decision making related to services, collections, technology, and physical spaces.</w:t>
      </w:r>
    </w:p>
    <w:p w14:paraId="23B1CD4A" w14:textId="77777777" w:rsidR="00827739" w:rsidRPr="00827739" w:rsidRDefault="00827739" w:rsidP="00793266">
      <w:pPr>
        <w:spacing w:after="0" w:line="240" w:lineRule="auto"/>
        <w:contextualSpacing/>
        <w:jc w:val="both"/>
        <w:rPr>
          <w:rFonts w:cstheme="minorHAnsi"/>
        </w:rPr>
      </w:pPr>
    </w:p>
    <w:p w14:paraId="568412D5" w14:textId="24622254" w:rsidR="00793266" w:rsidRPr="00827739" w:rsidRDefault="00827739" w:rsidP="00827739">
      <w:pPr>
        <w:jc w:val="both"/>
        <w:rPr>
          <w:rFonts w:cstheme="minorHAnsi"/>
        </w:rPr>
      </w:pPr>
      <w:r w:rsidRPr="00827739">
        <w:rPr>
          <w:rFonts w:cstheme="minorHAnsi"/>
          <w:b/>
          <w:bCs/>
        </w:rPr>
        <w:t>Collection Development</w:t>
      </w:r>
      <w:r w:rsidRPr="00827739">
        <w:rPr>
          <w:rFonts w:cstheme="minorHAnsi"/>
        </w:rPr>
        <w:t xml:space="preserve">. Identifies and selects subject-specific resources to support information needs. Contributes to collection strategies that are sustainable and responsive. </w:t>
      </w:r>
    </w:p>
    <w:p w14:paraId="23D34FF8" w14:textId="7CF6C367" w:rsidR="00793266" w:rsidRPr="00827739" w:rsidRDefault="00793266" w:rsidP="00793266">
      <w:pPr>
        <w:spacing w:after="0" w:line="240" w:lineRule="auto"/>
        <w:contextualSpacing/>
        <w:jc w:val="both"/>
        <w:rPr>
          <w:rFonts w:cstheme="minorHAnsi"/>
        </w:rPr>
      </w:pPr>
      <w:r w:rsidRPr="00827739">
        <w:rPr>
          <w:rFonts w:cstheme="minorHAnsi"/>
          <w:b/>
          <w:bCs/>
        </w:rPr>
        <w:t>Outreach and Engagement.</w:t>
      </w:r>
      <w:r w:rsidRPr="00827739">
        <w:rPr>
          <w:rFonts w:cstheme="minorHAnsi"/>
        </w:rPr>
        <w:t xml:space="preserve"> Cultivate</w:t>
      </w:r>
      <w:r w:rsidR="00827739" w:rsidRPr="00827739">
        <w:rPr>
          <w:rFonts w:cstheme="minorHAnsi"/>
        </w:rPr>
        <w:t>s</w:t>
      </w:r>
      <w:r w:rsidRPr="00827739">
        <w:rPr>
          <w:rFonts w:cstheme="minorHAnsi"/>
        </w:rPr>
        <w:t xml:space="preserve"> collaborative relationships in shaping library services</w:t>
      </w:r>
      <w:r w:rsidR="00827739" w:rsidRPr="00827739">
        <w:rPr>
          <w:rFonts w:cstheme="minorHAnsi"/>
        </w:rPr>
        <w:t>. Participates in recruiting and orientation events. Collaborates</w:t>
      </w:r>
      <w:r w:rsidR="006A7296" w:rsidRPr="00827739">
        <w:rPr>
          <w:rFonts w:cstheme="minorHAnsi"/>
        </w:rPr>
        <w:t xml:space="preserve"> with students, faculty, and the scholarly communications librarian to enhance research dissemination and impact. </w:t>
      </w:r>
    </w:p>
    <w:p w14:paraId="2E36735C" w14:textId="77777777" w:rsidR="00793266" w:rsidRPr="00827739" w:rsidRDefault="00793266" w:rsidP="00793266">
      <w:pPr>
        <w:spacing w:after="0" w:line="240" w:lineRule="auto"/>
        <w:contextualSpacing/>
        <w:jc w:val="both"/>
        <w:rPr>
          <w:rFonts w:cstheme="minorHAnsi"/>
        </w:rPr>
      </w:pPr>
    </w:p>
    <w:p w14:paraId="23616CD2" w14:textId="74B4BE93" w:rsidR="00C41A85" w:rsidRPr="00827739" w:rsidRDefault="00793266" w:rsidP="00827739">
      <w:pPr>
        <w:spacing w:after="0" w:line="240" w:lineRule="auto"/>
        <w:contextualSpacing/>
        <w:jc w:val="both"/>
        <w:rPr>
          <w:rFonts w:eastAsia="Times New Roman" w:cs="Times New Roman"/>
          <w:b/>
          <w:bCs/>
        </w:rPr>
      </w:pPr>
      <w:r w:rsidRPr="00827739">
        <w:rPr>
          <w:rFonts w:cstheme="minorHAnsi"/>
          <w:b/>
          <w:bCs/>
        </w:rPr>
        <w:t>Professional Engagement.</w:t>
      </w:r>
      <w:r w:rsidRPr="00827739">
        <w:rPr>
          <w:rFonts w:cstheme="minorHAnsi"/>
        </w:rPr>
        <w:t xml:space="preserve"> Consult with library leadership in developing a plan for professional development, scholarship, and service relevant to the library and university’s strategic plan. Demonstrate sustained efforts of contributions to the library, university, and professional community.</w:t>
      </w:r>
    </w:p>
    <w:p w14:paraId="50105147" w14:textId="77777777" w:rsidR="00827739" w:rsidRDefault="00827739" w:rsidP="00B34AD0">
      <w:pPr>
        <w:spacing w:before="100" w:beforeAutospacing="1" w:after="100" w:afterAutospacing="1" w:line="240" w:lineRule="auto"/>
        <w:rPr>
          <w:rFonts w:eastAsia="Times New Roman" w:cs="Times New Roman"/>
          <w:b/>
          <w:bCs/>
        </w:rPr>
      </w:pPr>
    </w:p>
    <w:p w14:paraId="4822ABA7" w14:textId="77777777" w:rsidR="00827739" w:rsidRPr="00827739" w:rsidRDefault="00827739" w:rsidP="00B34AD0">
      <w:pPr>
        <w:spacing w:before="100" w:beforeAutospacing="1" w:after="100" w:afterAutospacing="1" w:line="240" w:lineRule="auto"/>
        <w:rPr>
          <w:rFonts w:eastAsia="Times New Roman" w:cs="Times New Roman"/>
          <w:b/>
          <w:bCs/>
        </w:rPr>
      </w:pPr>
    </w:p>
    <w:p w14:paraId="3905EABC" w14:textId="77777777" w:rsidR="007975C2" w:rsidRDefault="007975C2" w:rsidP="00B34AD0">
      <w:pPr>
        <w:spacing w:before="100" w:beforeAutospacing="1" w:after="100" w:afterAutospacing="1" w:line="240" w:lineRule="auto"/>
        <w:rPr>
          <w:rFonts w:eastAsia="Times New Roman" w:cs="Times New Roman"/>
          <w:b/>
          <w:bCs/>
        </w:rPr>
      </w:pPr>
    </w:p>
    <w:p w14:paraId="54FC0BE5" w14:textId="53E5FC1E" w:rsidR="00B34AD0" w:rsidRPr="00827739" w:rsidRDefault="00C475AA" w:rsidP="00B34AD0">
      <w:pPr>
        <w:spacing w:before="100" w:beforeAutospacing="1" w:after="100" w:afterAutospacing="1" w:line="240" w:lineRule="auto"/>
        <w:rPr>
          <w:rFonts w:eastAsia="Times New Roman" w:cs="Times New Roman"/>
        </w:rPr>
      </w:pPr>
      <w:r>
        <w:rPr>
          <w:rFonts w:eastAsia="Times New Roman" w:cs="Times New Roman"/>
          <w:b/>
          <w:bCs/>
        </w:rPr>
        <w:t>Minimum</w:t>
      </w:r>
      <w:r w:rsidR="00B34AD0" w:rsidRPr="00827739">
        <w:rPr>
          <w:rFonts w:eastAsia="Times New Roman" w:cs="Times New Roman"/>
          <w:b/>
          <w:bCs/>
        </w:rPr>
        <w:t xml:space="preserve"> Qualifications include:</w:t>
      </w:r>
    </w:p>
    <w:p w14:paraId="73220EC1" w14:textId="071F9529" w:rsidR="00AD78D1" w:rsidRPr="00AD78D1" w:rsidRDefault="00C475AA" w:rsidP="00AD78D1">
      <w:pPr>
        <w:pStyle w:val="NoSpacing"/>
        <w:numPr>
          <w:ilvl w:val="0"/>
          <w:numId w:val="3"/>
        </w:numPr>
        <w:spacing w:beforeAutospacing="1" w:afterAutospacing="1"/>
        <w:rPr>
          <w:rFonts w:ascii="Calibri" w:eastAsia="Calibri" w:hAnsi="Calibri" w:cs="Calibri"/>
        </w:rPr>
      </w:pPr>
      <w:r w:rsidRPr="00827739">
        <w:rPr>
          <w:rFonts w:ascii="Calibri" w:eastAsia="Calibri" w:hAnsi="Calibri" w:cs="Calibri"/>
        </w:rPr>
        <w:t>Master’s degree from an A</w:t>
      </w:r>
      <w:r w:rsidR="006D0542">
        <w:rPr>
          <w:rFonts w:ascii="Calibri" w:eastAsia="Calibri" w:hAnsi="Calibri" w:cs="Calibri"/>
        </w:rPr>
        <w:t xml:space="preserve">merican Library Association </w:t>
      </w:r>
      <w:r w:rsidRPr="00827739">
        <w:rPr>
          <w:rFonts w:ascii="Calibri" w:eastAsia="Calibri" w:hAnsi="Calibri" w:cs="Calibri"/>
        </w:rPr>
        <w:t xml:space="preserve">accredited program OR a </w:t>
      </w:r>
      <w:r w:rsidR="007975C2">
        <w:rPr>
          <w:rFonts w:ascii="Calibri" w:eastAsia="Calibri" w:hAnsi="Calibri" w:cs="Calibri"/>
        </w:rPr>
        <w:t>graduate</w:t>
      </w:r>
      <w:r w:rsidRPr="00827739">
        <w:rPr>
          <w:rFonts w:ascii="Calibri" w:eastAsia="Calibri" w:hAnsi="Calibri" w:cs="Calibri"/>
        </w:rPr>
        <w:t xml:space="preserve"> degree from a regionally accredited college or university plus </w:t>
      </w:r>
      <w:r w:rsidR="006D0542">
        <w:rPr>
          <w:rFonts w:ascii="Calibri" w:eastAsia="Calibri" w:hAnsi="Calibri" w:cs="Calibri"/>
        </w:rPr>
        <w:t>varied experience in college and university libraries</w:t>
      </w:r>
    </w:p>
    <w:p w14:paraId="205F3C07" w14:textId="77777777" w:rsidR="00B34AD0" w:rsidRPr="00827739" w:rsidRDefault="00B34AD0" w:rsidP="00B34AD0">
      <w:pPr>
        <w:spacing w:before="100" w:beforeAutospacing="1" w:after="100" w:afterAutospacing="1" w:line="240" w:lineRule="auto"/>
        <w:rPr>
          <w:rFonts w:eastAsia="Times New Roman" w:cs="Times New Roman"/>
        </w:rPr>
      </w:pPr>
      <w:r w:rsidRPr="00827739">
        <w:rPr>
          <w:rFonts w:eastAsia="Times New Roman" w:cs="Times New Roman"/>
          <w:b/>
          <w:bCs/>
        </w:rPr>
        <w:t>Preferred Qualifications Include:</w:t>
      </w:r>
    </w:p>
    <w:p w14:paraId="174A4DB9" w14:textId="16245D9C" w:rsidR="00827739" w:rsidRDefault="00827739" w:rsidP="00827739">
      <w:pPr>
        <w:pStyle w:val="ListParagraph"/>
        <w:numPr>
          <w:ilvl w:val="0"/>
          <w:numId w:val="1"/>
        </w:numPr>
        <w:spacing w:before="100" w:beforeAutospacing="1" w:after="100" w:afterAutospacing="1" w:line="240" w:lineRule="auto"/>
        <w:rPr>
          <w:rFonts w:ascii="Calibri" w:eastAsia="Calibri" w:hAnsi="Calibri" w:cs="Calibri"/>
        </w:rPr>
      </w:pPr>
      <w:r>
        <w:rPr>
          <w:rFonts w:ascii="Calibri" w:eastAsia="Calibri" w:hAnsi="Calibri" w:cs="Calibri"/>
        </w:rPr>
        <w:t>A</w:t>
      </w:r>
      <w:r w:rsidR="00904362">
        <w:rPr>
          <w:rFonts w:ascii="Calibri" w:eastAsia="Calibri" w:hAnsi="Calibri" w:cs="Calibri"/>
        </w:rPr>
        <w:t xml:space="preserve"> </w:t>
      </w:r>
      <w:r>
        <w:rPr>
          <w:rFonts w:ascii="Calibri" w:eastAsia="Calibri" w:hAnsi="Calibri" w:cs="Calibri"/>
        </w:rPr>
        <w:t>graduate degree</w:t>
      </w:r>
      <w:r w:rsidRPr="7BC10861">
        <w:rPr>
          <w:rFonts w:ascii="Calibri" w:eastAsia="Calibri" w:hAnsi="Calibri" w:cs="Calibri"/>
        </w:rPr>
        <w:t xml:space="preserve"> </w:t>
      </w:r>
      <w:r w:rsidR="00904362">
        <w:rPr>
          <w:rFonts w:ascii="Calibri" w:eastAsia="Calibri" w:hAnsi="Calibri" w:cs="Calibri"/>
        </w:rPr>
        <w:t xml:space="preserve">in </w:t>
      </w:r>
      <w:r w:rsidRPr="7BC10861">
        <w:rPr>
          <w:rFonts w:ascii="Calibri" w:eastAsia="Calibri" w:hAnsi="Calibri" w:cs="Calibri"/>
        </w:rPr>
        <w:t>a subject field</w:t>
      </w:r>
      <w:r w:rsidR="00904362">
        <w:rPr>
          <w:rFonts w:ascii="Calibri" w:eastAsia="Calibri" w:hAnsi="Calibri" w:cs="Calibri"/>
        </w:rPr>
        <w:t xml:space="preserve"> in addition to the ALA</w:t>
      </w:r>
      <w:r w:rsidRPr="7BC10861">
        <w:rPr>
          <w:rFonts w:ascii="Calibri" w:eastAsia="Calibri" w:hAnsi="Calibri" w:cs="Calibri"/>
        </w:rPr>
        <w:t xml:space="preserve"> is desirable</w:t>
      </w:r>
    </w:p>
    <w:p w14:paraId="1894690F" w14:textId="77777777" w:rsidR="00827739" w:rsidRPr="00E3498D" w:rsidRDefault="00827739" w:rsidP="00827739">
      <w:pPr>
        <w:pStyle w:val="ListParagraph"/>
        <w:numPr>
          <w:ilvl w:val="0"/>
          <w:numId w:val="1"/>
        </w:numPr>
        <w:spacing w:after="0" w:line="240" w:lineRule="auto"/>
        <w:jc w:val="both"/>
        <w:rPr>
          <w:rFonts w:cstheme="minorHAnsi"/>
          <w:b/>
        </w:rPr>
      </w:pPr>
      <w:r>
        <w:rPr>
          <w:rFonts w:cstheme="minorHAnsi"/>
        </w:rPr>
        <w:t>Demonstrated experience with instructional design and/ or teaching</w:t>
      </w:r>
    </w:p>
    <w:p w14:paraId="108F166E" w14:textId="77777777" w:rsidR="00827739" w:rsidRPr="00E3498D" w:rsidRDefault="00827739" w:rsidP="00827739">
      <w:pPr>
        <w:pStyle w:val="ListParagraph"/>
        <w:numPr>
          <w:ilvl w:val="0"/>
          <w:numId w:val="1"/>
        </w:numPr>
        <w:spacing w:after="0" w:line="240" w:lineRule="auto"/>
        <w:jc w:val="both"/>
        <w:rPr>
          <w:rFonts w:cstheme="minorHAnsi"/>
          <w:b/>
        </w:rPr>
      </w:pPr>
      <w:r w:rsidRPr="00FC1477">
        <w:rPr>
          <w:rFonts w:cstheme="minorHAnsi"/>
        </w:rPr>
        <w:t>Experience with assessment to ensure continuous evaluation and improvement</w:t>
      </w:r>
    </w:p>
    <w:p w14:paraId="5C5C335B" w14:textId="77777777" w:rsidR="00827739" w:rsidRPr="00AD78D1" w:rsidRDefault="00827739" w:rsidP="00827739">
      <w:pPr>
        <w:pStyle w:val="ListParagraph"/>
        <w:numPr>
          <w:ilvl w:val="0"/>
          <w:numId w:val="1"/>
        </w:numPr>
        <w:spacing w:after="0" w:line="240" w:lineRule="auto"/>
        <w:jc w:val="both"/>
        <w:rPr>
          <w:rFonts w:cstheme="minorHAnsi"/>
          <w:b/>
        </w:rPr>
      </w:pPr>
      <w:r>
        <w:rPr>
          <w:rFonts w:cstheme="minorHAnsi"/>
        </w:rPr>
        <w:t>Demonstrated experience in user-centered library services</w:t>
      </w:r>
    </w:p>
    <w:p w14:paraId="4E695EDC" w14:textId="0119CD66" w:rsidR="00AD78D1" w:rsidRPr="00FC1477" w:rsidRDefault="00AD78D1" w:rsidP="00827739">
      <w:pPr>
        <w:pStyle w:val="ListParagraph"/>
        <w:numPr>
          <w:ilvl w:val="0"/>
          <w:numId w:val="1"/>
        </w:numPr>
        <w:spacing w:after="0" w:line="240" w:lineRule="auto"/>
        <w:jc w:val="both"/>
        <w:rPr>
          <w:rFonts w:cstheme="minorHAnsi"/>
          <w:b/>
        </w:rPr>
      </w:pPr>
      <w:r>
        <w:rPr>
          <w:rFonts w:cstheme="minorHAnsi"/>
        </w:rPr>
        <w:t>Experience with the information literacy and the research cycle</w:t>
      </w:r>
    </w:p>
    <w:p w14:paraId="4FD5F308" w14:textId="000EB289" w:rsidR="008322BC" w:rsidRPr="00454C8C" w:rsidRDefault="00A319D6" w:rsidP="00454C8C">
      <w:pPr>
        <w:pStyle w:val="ListParagraph"/>
        <w:numPr>
          <w:ilvl w:val="0"/>
          <w:numId w:val="1"/>
        </w:numPr>
      </w:pPr>
      <w:r w:rsidRPr="00827739">
        <w:t>Demonstrated ability in providing vision and leadership in a team environment.</w:t>
      </w:r>
    </w:p>
    <w:p w14:paraId="3FC60F1F" w14:textId="710EB0C5" w:rsidR="008322BC" w:rsidRPr="00827739" w:rsidRDefault="008322BC" w:rsidP="008322BC">
      <w:pPr>
        <w:spacing w:before="100" w:beforeAutospacing="1" w:after="100" w:afterAutospacing="1" w:line="240" w:lineRule="auto"/>
        <w:rPr>
          <w:rFonts w:eastAsia="Times New Roman" w:cstheme="minorHAnsi"/>
        </w:rPr>
      </w:pPr>
      <w:r w:rsidRPr="00827739">
        <w:rPr>
          <w:rFonts w:eastAsia="Times New Roman" w:cstheme="minorHAnsi"/>
          <w:b/>
          <w:bCs/>
        </w:rPr>
        <w:t xml:space="preserve">Salary: </w:t>
      </w:r>
      <w:r w:rsidRPr="00827739">
        <w:rPr>
          <w:rFonts w:eastAsia="Times New Roman" w:cstheme="minorHAnsi"/>
        </w:rPr>
        <w:t>$</w:t>
      </w:r>
      <w:r w:rsidR="006D0542">
        <w:rPr>
          <w:rFonts w:eastAsia="Times New Roman" w:cstheme="minorHAnsi"/>
        </w:rPr>
        <w:t>60,000</w:t>
      </w:r>
      <w:r w:rsidR="003B197B">
        <w:rPr>
          <w:rFonts w:eastAsia="Times New Roman" w:cstheme="minorHAnsi"/>
        </w:rPr>
        <w:t xml:space="preserve"> </w:t>
      </w:r>
    </w:p>
    <w:p w14:paraId="2C3EDD6C" w14:textId="0B4B04D1" w:rsidR="008322BC" w:rsidRPr="00827739" w:rsidRDefault="008322BC" w:rsidP="008322BC">
      <w:pPr>
        <w:spacing w:before="100" w:beforeAutospacing="1" w:after="100" w:afterAutospacing="1" w:line="240" w:lineRule="auto"/>
        <w:rPr>
          <w:rFonts w:eastAsia="Times New Roman" w:cstheme="minorHAnsi"/>
        </w:rPr>
      </w:pPr>
      <w:r w:rsidRPr="00827739">
        <w:rPr>
          <w:rFonts w:eastAsia="Times New Roman" w:cstheme="minorHAnsi"/>
          <w:b/>
          <w:bCs/>
        </w:rPr>
        <w:t>Deadline</w:t>
      </w:r>
      <w:r w:rsidRPr="00827739">
        <w:rPr>
          <w:rFonts w:eastAsia="Times New Roman" w:cstheme="minorHAnsi"/>
        </w:rPr>
        <w:t xml:space="preserve">: Open until filled. Applications received by </w:t>
      </w:r>
      <w:r w:rsidR="006D0542">
        <w:rPr>
          <w:rFonts w:eastAsia="Times New Roman" w:cstheme="minorHAnsi"/>
        </w:rPr>
        <w:t>January</w:t>
      </w:r>
      <w:r w:rsidR="00220D97">
        <w:rPr>
          <w:rFonts w:eastAsia="Times New Roman" w:cstheme="minorHAnsi"/>
        </w:rPr>
        <w:t xml:space="preserve"> </w:t>
      </w:r>
      <w:r w:rsidR="006D0542">
        <w:rPr>
          <w:rFonts w:eastAsia="Times New Roman" w:cstheme="minorHAnsi"/>
        </w:rPr>
        <w:t>19</w:t>
      </w:r>
      <w:r w:rsidR="006D0542" w:rsidRPr="006D0542">
        <w:rPr>
          <w:rFonts w:eastAsia="Times New Roman" w:cstheme="minorHAnsi"/>
          <w:vertAlign w:val="superscript"/>
        </w:rPr>
        <w:t>th</w:t>
      </w:r>
      <w:r w:rsidR="006D0542">
        <w:rPr>
          <w:rFonts w:eastAsia="Times New Roman" w:cstheme="minorHAnsi"/>
        </w:rPr>
        <w:t xml:space="preserve"> </w:t>
      </w:r>
      <w:r w:rsidRPr="00827739">
        <w:rPr>
          <w:rFonts w:eastAsia="Times New Roman" w:cstheme="minorHAnsi"/>
        </w:rPr>
        <w:t xml:space="preserve">will have full consideration. </w:t>
      </w:r>
    </w:p>
    <w:p w14:paraId="02C144D1" w14:textId="02651092" w:rsidR="008322BC" w:rsidRPr="00827739" w:rsidRDefault="008322BC" w:rsidP="008322BC">
      <w:r w:rsidRPr="00827739">
        <w:rPr>
          <w:b/>
          <w:bCs/>
        </w:rPr>
        <w:t xml:space="preserve">How to apply: </w:t>
      </w:r>
      <w:r w:rsidRPr="00827739">
        <w:t xml:space="preserve">Email a cover letter, CV, and contact information for at least three professional references with the subject line - </w:t>
      </w:r>
      <w:r w:rsidRPr="00827739">
        <w:rPr>
          <w:i/>
          <w:iCs/>
        </w:rPr>
        <w:t xml:space="preserve">Attn: </w:t>
      </w:r>
      <w:r w:rsidR="00827739">
        <w:rPr>
          <w:i/>
          <w:iCs/>
        </w:rPr>
        <w:t>Director of R&amp;I</w:t>
      </w:r>
      <w:r w:rsidRPr="00827739">
        <w:rPr>
          <w:i/>
          <w:iCs/>
        </w:rPr>
        <w:t xml:space="preserve"> Application</w:t>
      </w:r>
      <w:r w:rsidRPr="00827739">
        <w:t xml:space="preserve"> to: </w:t>
      </w:r>
    </w:p>
    <w:p w14:paraId="4B79AB77" w14:textId="77777777" w:rsidR="008322BC" w:rsidRPr="00827739" w:rsidRDefault="008322BC" w:rsidP="008322BC">
      <w:pPr>
        <w:pStyle w:val="NoSpacing"/>
        <w:jc w:val="center"/>
      </w:pPr>
      <w:r w:rsidRPr="00827739">
        <w:t>Karley Leone, Assistant to the Dean</w:t>
      </w:r>
    </w:p>
    <w:p w14:paraId="15B3CE26" w14:textId="77777777" w:rsidR="008322BC" w:rsidRPr="00827739" w:rsidRDefault="008322BC" w:rsidP="008322BC">
      <w:pPr>
        <w:pStyle w:val="NoSpacing"/>
        <w:jc w:val="center"/>
      </w:pPr>
      <w:r w:rsidRPr="00827739">
        <w:t>LSU Shreveport - Noel Memorial Library</w:t>
      </w:r>
    </w:p>
    <w:p w14:paraId="2DF85116" w14:textId="77777777" w:rsidR="008322BC" w:rsidRPr="00827739" w:rsidRDefault="008322BC" w:rsidP="008322BC">
      <w:pPr>
        <w:pStyle w:val="NoSpacing"/>
        <w:jc w:val="center"/>
      </w:pPr>
      <w:r w:rsidRPr="00827739">
        <w:t>One University Place</w:t>
      </w:r>
    </w:p>
    <w:p w14:paraId="2A4B8532" w14:textId="77777777" w:rsidR="008322BC" w:rsidRPr="00827739" w:rsidRDefault="008322BC" w:rsidP="008322BC">
      <w:pPr>
        <w:pStyle w:val="NoSpacing"/>
        <w:jc w:val="center"/>
      </w:pPr>
      <w:r w:rsidRPr="00827739">
        <w:t>Shreveport, LA 71115</w:t>
      </w:r>
    </w:p>
    <w:p w14:paraId="37E01779" w14:textId="052150D5" w:rsidR="008322BC" w:rsidRPr="00827739" w:rsidRDefault="008322BC" w:rsidP="00220D97">
      <w:pPr>
        <w:pStyle w:val="NoSpacing"/>
        <w:jc w:val="center"/>
      </w:pPr>
      <w:hyperlink r:id="rId7" w:history="1">
        <w:r w:rsidRPr="00827739">
          <w:rPr>
            <w:rStyle w:val="Hyperlink"/>
          </w:rPr>
          <w:t>library@LSUS.edu</w:t>
        </w:r>
      </w:hyperlink>
    </w:p>
    <w:sectPr w:rsidR="008322BC" w:rsidRPr="00827739">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FDA93" w14:textId="77777777" w:rsidR="00D901D8" w:rsidRDefault="00D901D8" w:rsidP="009F4F09">
      <w:pPr>
        <w:spacing w:after="0" w:line="240" w:lineRule="auto"/>
      </w:pPr>
      <w:r>
        <w:separator/>
      </w:r>
    </w:p>
  </w:endnote>
  <w:endnote w:type="continuationSeparator" w:id="0">
    <w:p w14:paraId="44BBC2E1" w14:textId="77777777" w:rsidR="00D901D8" w:rsidRDefault="00D901D8"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6E04" w14:textId="77777777" w:rsidR="009F4F09" w:rsidRDefault="009F4F09">
    <w:pPr>
      <w:pStyle w:val="Footer"/>
    </w:pPr>
    <w:r>
      <w:rPr>
        <w:noProof/>
      </w:rPr>
      <w:drawing>
        <wp:anchor distT="0" distB="0" distL="114300" distR="114300" simplePos="0" relativeHeight="251663360" behindDoc="0" locked="0" layoutInCell="1" allowOverlap="1" wp14:anchorId="7E3684E9" wp14:editId="0C95E0E0">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72111" w14:textId="77777777" w:rsidR="00D901D8" w:rsidRDefault="00D901D8" w:rsidP="009F4F09">
      <w:pPr>
        <w:spacing w:after="0" w:line="240" w:lineRule="auto"/>
      </w:pPr>
      <w:r>
        <w:separator/>
      </w:r>
    </w:p>
  </w:footnote>
  <w:footnote w:type="continuationSeparator" w:id="0">
    <w:p w14:paraId="6B73202B" w14:textId="77777777" w:rsidR="00D901D8" w:rsidRDefault="00D901D8"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8C978" w14:textId="77777777" w:rsidR="009F4F09" w:rsidRDefault="00790562">
    <w:pPr>
      <w:pStyle w:val="Header"/>
    </w:pPr>
    <w:r>
      <w:rPr>
        <w:noProof/>
      </w:rPr>
      <mc:AlternateContent>
        <mc:Choice Requires="wps">
          <w:drawing>
            <wp:anchor distT="0" distB="0" distL="114300" distR="114300" simplePos="0" relativeHeight="251662336" behindDoc="0" locked="0" layoutInCell="1" allowOverlap="1" wp14:anchorId="72BA2370" wp14:editId="69EE7D91">
              <wp:simplePos x="0" y="0"/>
              <wp:positionH relativeFrom="column">
                <wp:posOffset>4391025</wp:posOffset>
              </wp:positionH>
              <wp:positionV relativeFrom="paragraph">
                <wp:posOffset>285750</wp:posOffset>
              </wp:positionV>
              <wp:extent cx="22669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11810"/>
                      </a:xfrm>
                      <a:prstGeom prst="rect">
                        <a:avLst/>
                      </a:prstGeom>
                      <a:solidFill>
                        <a:srgbClr val="FFFFFF"/>
                      </a:solidFill>
                      <a:ln w="9525">
                        <a:noFill/>
                        <a:miter lim="800000"/>
                        <a:headEnd/>
                        <a:tailEnd/>
                      </a:ln>
                    </wps:spPr>
                    <wps:txbx>
                      <w:txbxContent>
                        <w:p w14:paraId="6CE09929"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A2370" id="_x0000_t202" coordsize="21600,21600" o:spt="202" path="m,l,21600r21600,l21600,xe">
              <v:stroke joinstyle="miter"/>
              <v:path gradientshapeok="t" o:connecttype="rect"/>
            </v:shapetype>
            <v:shape id="Text Box 2" o:spid="_x0000_s1026" type="#_x0000_t202" style="position:absolute;margin-left:345.75pt;margin-top:22.5pt;width:178.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" stroked="f">
              <v:textbox>
                <w:txbxContent>
                  <w:p w14:paraId="6CE09929"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D540381" wp14:editId="1B177848">
              <wp:simplePos x="0" y="0"/>
              <wp:positionH relativeFrom="column">
                <wp:posOffset>-771525</wp:posOffset>
              </wp:positionH>
              <wp:positionV relativeFrom="paragraph">
                <wp:posOffset>285750</wp:posOffset>
              </wp:positionV>
              <wp:extent cx="228600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1810"/>
                      </a:xfrm>
                      <a:prstGeom prst="rect">
                        <a:avLst/>
                      </a:prstGeom>
                      <a:solidFill>
                        <a:srgbClr val="FFFFFF"/>
                      </a:solidFill>
                      <a:ln w="9525">
                        <a:noFill/>
                        <a:miter lim="800000"/>
                        <a:headEnd/>
                        <a:tailEnd/>
                      </a:ln>
                    </wps:spPr>
                    <wps:txbx>
                      <w:txbxContent>
                        <w:p w14:paraId="39A8673F"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   (Fax) 318.798.4138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40381" id="_x0000_s1027" type="#_x0000_t202" style="position:absolute;margin-left:-60.75pt;margin-top:22.5pt;width:180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" stroked="f">
              <v:textbox>
                <w:txbxContent>
                  <w:p w14:paraId="39A8673F" w14:textId="77777777" w:rsidR="009F4F09" w:rsidRPr="009F4F09" w:rsidRDefault="003658EC" w:rsidP="009F4F09">
                    <w:pPr>
                      <w:rPr>
                        <w:rFonts w:ascii="Myriad Pro" w:hAnsi="Myriad Pro"/>
                        <w:color w:val="461D7C"/>
                        <w:sz w:val="24"/>
                        <w:szCs w:val="24"/>
                      </w:rPr>
                    </w:pPr>
                    <w:r>
                      <w:rPr>
                        <w:rFonts w:ascii="Myriad Pro" w:hAnsi="Myriad Pro"/>
                        <w:color w:val="461D7C"/>
                        <w:sz w:val="24"/>
                        <w:szCs w:val="24"/>
                      </w:rPr>
                      <w:t>Noel Memorial Library</w:t>
                    </w:r>
                    <w:r w:rsidR="009F4F09" w:rsidRPr="009F4F09">
                      <w:rPr>
                        <w:rFonts w:ascii="Myriad Pro" w:hAnsi="Myriad Pro"/>
                        <w:color w:val="461D7C"/>
                        <w:sz w:val="24"/>
                        <w:szCs w:val="24"/>
                      </w:rPr>
                      <w:br/>
                      <w:t>318.79</w:t>
                    </w:r>
                    <w:r>
                      <w:rPr>
                        <w:rFonts w:ascii="Myriad Pro" w:hAnsi="Myriad Pro"/>
                        <w:color w:val="461D7C"/>
                        <w:sz w:val="24"/>
                        <w:szCs w:val="24"/>
                      </w:rPr>
                      <w:t>8.4132   (Fax) 318.798.4138</w:t>
                    </w:r>
                  </w:p>
                </w:txbxContent>
              </v:textbox>
            </v:shape>
          </w:pict>
        </mc:Fallback>
      </mc:AlternateContent>
    </w:r>
    <w:r w:rsidR="009F4F09">
      <w:rPr>
        <w:noProof/>
      </w:rPr>
      <w:drawing>
        <wp:anchor distT="0" distB="0" distL="114300" distR="114300" simplePos="0" relativeHeight="251658240" behindDoc="1" locked="0" layoutInCell="1" allowOverlap="1" wp14:anchorId="6E6E24EA" wp14:editId="128B1F25">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E1F52"/>
    <w:multiLevelType w:val="hybridMultilevel"/>
    <w:tmpl w:val="EA5A3536"/>
    <w:lvl w:ilvl="0" w:tplc="9EFCC44E">
      <w:start w:val="1"/>
      <w:numFmt w:val="bullet"/>
      <w:lvlText w:val=""/>
      <w:lvlJc w:val="left"/>
      <w:pPr>
        <w:ind w:left="720" w:hanging="360"/>
      </w:pPr>
      <w:rPr>
        <w:rFonts w:ascii="Symbol" w:hAnsi="Symbol" w:hint="default"/>
      </w:rPr>
    </w:lvl>
    <w:lvl w:ilvl="1" w:tplc="935A9040">
      <w:start w:val="1"/>
      <w:numFmt w:val="bullet"/>
      <w:lvlText w:val="o"/>
      <w:lvlJc w:val="left"/>
      <w:pPr>
        <w:ind w:left="1440" w:hanging="360"/>
      </w:pPr>
      <w:rPr>
        <w:rFonts w:ascii="Courier New" w:hAnsi="Courier New" w:hint="default"/>
      </w:rPr>
    </w:lvl>
    <w:lvl w:ilvl="2" w:tplc="7AD6EDC0">
      <w:start w:val="1"/>
      <w:numFmt w:val="bullet"/>
      <w:lvlText w:val=""/>
      <w:lvlJc w:val="left"/>
      <w:pPr>
        <w:ind w:left="2160" w:hanging="360"/>
      </w:pPr>
      <w:rPr>
        <w:rFonts w:ascii="Wingdings" w:hAnsi="Wingdings" w:hint="default"/>
      </w:rPr>
    </w:lvl>
    <w:lvl w:ilvl="3" w:tplc="98709D6E">
      <w:start w:val="1"/>
      <w:numFmt w:val="bullet"/>
      <w:lvlText w:val=""/>
      <w:lvlJc w:val="left"/>
      <w:pPr>
        <w:ind w:left="2880" w:hanging="360"/>
      </w:pPr>
      <w:rPr>
        <w:rFonts w:ascii="Symbol" w:hAnsi="Symbol" w:hint="default"/>
      </w:rPr>
    </w:lvl>
    <w:lvl w:ilvl="4" w:tplc="23C81624">
      <w:start w:val="1"/>
      <w:numFmt w:val="bullet"/>
      <w:lvlText w:val="o"/>
      <w:lvlJc w:val="left"/>
      <w:pPr>
        <w:ind w:left="3600" w:hanging="360"/>
      </w:pPr>
      <w:rPr>
        <w:rFonts w:ascii="Courier New" w:hAnsi="Courier New" w:hint="default"/>
      </w:rPr>
    </w:lvl>
    <w:lvl w:ilvl="5" w:tplc="B87E41EA">
      <w:start w:val="1"/>
      <w:numFmt w:val="bullet"/>
      <w:lvlText w:val=""/>
      <w:lvlJc w:val="left"/>
      <w:pPr>
        <w:ind w:left="4320" w:hanging="360"/>
      </w:pPr>
      <w:rPr>
        <w:rFonts w:ascii="Wingdings" w:hAnsi="Wingdings" w:hint="default"/>
      </w:rPr>
    </w:lvl>
    <w:lvl w:ilvl="6" w:tplc="258E1244">
      <w:start w:val="1"/>
      <w:numFmt w:val="bullet"/>
      <w:lvlText w:val=""/>
      <w:lvlJc w:val="left"/>
      <w:pPr>
        <w:ind w:left="5040" w:hanging="360"/>
      </w:pPr>
      <w:rPr>
        <w:rFonts w:ascii="Symbol" w:hAnsi="Symbol" w:hint="default"/>
      </w:rPr>
    </w:lvl>
    <w:lvl w:ilvl="7" w:tplc="2C3C7096">
      <w:start w:val="1"/>
      <w:numFmt w:val="bullet"/>
      <w:lvlText w:val="o"/>
      <w:lvlJc w:val="left"/>
      <w:pPr>
        <w:ind w:left="5760" w:hanging="360"/>
      </w:pPr>
      <w:rPr>
        <w:rFonts w:ascii="Courier New" w:hAnsi="Courier New" w:hint="default"/>
      </w:rPr>
    </w:lvl>
    <w:lvl w:ilvl="8" w:tplc="A4945ED6">
      <w:start w:val="1"/>
      <w:numFmt w:val="bullet"/>
      <w:lvlText w:val=""/>
      <w:lvlJc w:val="left"/>
      <w:pPr>
        <w:ind w:left="6480" w:hanging="360"/>
      </w:pPr>
      <w:rPr>
        <w:rFonts w:ascii="Wingdings" w:hAnsi="Wingdings" w:hint="default"/>
      </w:rPr>
    </w:lvl>
  </w:abstractNum>
  <w:abstractNum w:abstractNumId="1" w15:restartNumberingAfterBreak="0">
    <w:nsid w:val="44F35168"/>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F0340"/>
    <w:multiLevelType w:val="multilevel"/>
    <w:tmpl w:val="DD2C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0D0D40"/>
    <w:multiLevelType w:val="multilevel"/>
    <w:tmpl w:val="B4D4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2B83FA9"/>
    <w:multiLevelType w:val="hybridMultilevel"/>
    <w:tmpl w:val="CB20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00284">
    <w:abstractNumId w:val="2"/>
  </w:num>
  <w:num w:numId="2" w16cid:durableId="2142072491">
    <w:abstractNumId w:val="3"/>
  </w:num>
  <w:num w:numId="3" w16cid:durableId="1955289281">
    <w:abstractNumId w:val="1"/>
  </w:num>
  <w:num w:numId="4" w16cid:durableId="1174690745">
    <w:abstractNumId w:val="4"/>
  </w:num>
  <w:num w:numId="5" w16cid:durableId="16392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F3C47"/>
    <w:rsid w:val="001179AB"/>
    <w:rsid w:val="00126106"/>
    <w:rsid w:val="001342CA"/>
    <w:rsid w:val="00196B77"/>
    <w:rsid w:val="001E2678"/>
    <w:rsid w:val="00220D97"/>
    <w:rsid w:val="0022426A"/>
    <w:rsid w:val="00252981"/>
    <w:rsid w:val="002B4B06"/>
    <w:rsid w:val="002C6135"/>
    <w:rsid w:val="002F149E"/>
    <w:rsid w:val="002F550D"/>
    <w:rsid w:val="003658EC"/>
    <w:rsid w:val="003B197B"/>
    <w:rsid w:val="00454C8C"/>
    <w:rsid w:val="00500294"/>
    <w:rsid w:val="0052769B"/>
    <w:rsid w:val="005342CB"/>
    <w:rsid w:val="005A1CED"/>
    <w:rsid w:val="005A2A25"/>
    <w:rsid w:val="006111CF"/>
    <w:rsid w:val="0061530C"/>
    <w:rsid w:val="006153AC"/>
    <w:rsid w:val="006521BC"/>
    <w:rsid w:val="006821F1"/>
    <w:rsid w:val="006A7296"/>
    <w:rsid w:val="006D0542"/>
    <w:rsid w:val="00755DE0"/>
    <w:rsid w:val="00790562"/>
    <w:rsid w:val="00793266"/>
    <w:rsid w:val="00796AE9"/>
    <w:rsid w:val="007975C2"/>
    <w:rsid w:val="007A6EDF"/>
    <w:rsid w:val="007D22B2"/>
    <w:rsid w:val="007E2F72"/>
    <w:rsid w:val="00827739"/>
    <w:rsid w:val="008322BC"/>
    <w:rsid w:val="008A5F32"/>
    <w:rsid w:val="008A6B6C"/>
    <w:rsid w:val="00904362"/>
    <w:rsid w:val="009413D5"/>
    <w:rsid w:val="00980981"/>
    <w:rsid w:val="009B75D1"/>
    <w:rsid w:val="009C4458"/>
    <w:rsid w:val="009E04BD"/>
    <w:rsid w:val="009E71AA"/>
    <w:rsid w:val="009F4F09"/>
    <w:rsid w:val="00A319D6"/>
    <w:rsid w:val="00A3326C"/>
    <w:rsid w:val="00A500E7"/>
    <w:rsid w:val="00A70BA7"/>
    <w:rsid w:val="00A7134B"/>
    <w:rsid w:val="00AC1589"/>
    <w:rsid w:val="00AD78D1"/>
    <w:rsid w:val="00AD7A18"/>
    <w:rsid w:val="00B34AD0"/>
    <w:rsid w:val="00B4487C"/>
    <w:rsid w:val="00B55A6E"/>
    <w:rsid w:val="00BC6816"/>
    <w:rsid w:val="00BD6473"/>
    <w:rsid w:val="00BF749E"/>
    <w:rsid w:val="00C011A1"/>
    <w:rsid w:val="00C26EEC"/>
    <w:rsid w:val="00C41A85"/>
    <w:rsid w:val="00C475AA"/>
    <w:rsid w:val="00C53540"/>
    <w:rsid w:val="00C746D8"/>
    <w:rsid w:val="00CC3CD4"/>
    <w:rsid w:val="00D901D8"/>
    <w:rsid w:val="00D972B6"/>
    <w:rsid w:val="00DA0DF6"/>
    <w:rsid w:val="00E87D16"/>
    <w:rsid w:val="00E96E29"/>
    <w:rsid w:val="00EA16AF"/>
    <w:rsid w:val="00EE29D0"/>
    <w:rsid w:val="00EF0EC3"/>
    <w:rsid w:val="00F63AC7"/>
    <w:rsid w:val="00F87B93"/>
    <w:rsid w:val="00FA7DD6"/>
    <w:rsid w:val="00FB54EA"/>
    <w:rsid w:val="00FE7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F2861"/>
  <w15:docId w15:val="{6D35B42F-C7A9-4D50-A0F5-F34065D81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22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3658EC"/>
    <w:rPr>
      <w:color w:val="0000FF" w:themeColor="hyperlink"/>
      <w:u w:val="single"/>
    </w:rPr>
  </w:style>
  <w:style w:type="paragraph" w:styleId="ListParagraph">
    <w:name w:val="List Paragraph"/>
    <w:basedOn w:val="Normal"/>
    <w:uiPriority w:val="34"/>
    <w:qFormat/>
    <w:rsid w:val="00B34AD0"/>
    <w:pPr>
      <w:spacing w:after="160" w:line="259" w:lineRule="auto"/>
      <w:ind w:left="720"/>
      <w:contextualSpacing/>
    </w:pPr>
  </w:style>
  <w:style w:type="character" w:customStyle="1" w:styleId="Heading1Char">
    <w:name w:val="Heading 1 Char"/>
    <w:basedOn w:val="DefaultParagraphFont"/>
    <w:link w:val="Heading1"/>
    <w:uiPriority w:val="9"/>
    <w:rsid w:val="008322BC"/>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8322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brary@LSUS.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Sherman, Brian</cp:lastModifiedBy>
  <cp:revision>4</cp:revision>
  <cp:lastPrinted>2017-01-06T19:05:00Z</cp:lastPrinted>
  <dcterms:created xsi:type="dcterms:W3CDTF">2024-12-12T22:15:00Z</dcterms:created>
  <dcterms:modified xsi:type="dcterms:W3CDTF">2024-12-16T15:16:00Z</dcterms:modified>
</cp:coreProperties>
</file>